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21FA4" w14:textId="21AC2FF4" w:rsidR="00587420" w:rsidRDefault="003C0A26" w:rsidP="00491830">
      <w:pPr>
        <w:jc w:val="center"/>
      </w:pPr>
      <w:r>
        <w:t xml:space="preserve">Nurturing Care for </w:t>
      </w:r>
      <w:r w:rsidR="00491830">
        <w:t>1 Week to 6 months</w:t>
      </w:r>
    </w:p>
    <w:p w14:paraId="3BA0B54B" w14:textId="1F57CB0D" w:rsidR="00491830" w:rsidRDefault="00491830" w:rsidP="00491830">
      <w:pPr>
        <w:jc w:val="center"/>
      </w:pPr>
    </w:p>
    <w:p w14:paraId="4D820DB9" w14:textId="1AE31278" w:rsidR="007618B1" w:rsidRDefault="00491830" w:rsidP="00491830">
      <w:r>
        <w:rPr>
          <w:b/>
          <w:bCs/>
        </w:rPr>
        <w:t>Nutrition:</w:t>
      </w:r>
      <w:r>
        <w:t xml:space="preserve"> </w:t>
      </w:r>
    </w:p>
    <w:p w14:paraId="11554C93" w14:textId="65824D0E" w:rsidR="007618B1" w:rsidRPr="00857170" w:rsidRDefault="007618B1" w:rsidP="00857170">
      <w:r>
        <w:rPr>
          <w:b/>
          <w:bCs/>
        </w:rPr>
        <w:t>B</w:t>
      </w:r>
      <w:r w:rsidRPr="007618B1">
        <w:rPr>
          <w:b/>
          <w:bCs/>
        </w:rPr>
        <w:t>reastfeed</w:t>
      </w:r>
      <w:r w:rsidR="00857170">
        <w:rPr>
          <w:b/>
          <w:bCs/>
        </w:rPr>
        <w:t xml:space="preserve"> exclusively for the first 6 months.  Don’t give your baby anything else by mouth. Breast milk provides all the nutrition your baby needs.  </w:t>
      </w:r>
    </w:p>
    <w:p w14:paraId="152F1DAF" w14:textId="736B7890" w:rsidR="00491830" w:rsidRDefault="00491830" w:rsidP="00491830">
      <w:r>
        <w:t xml:space="preserve">Some babies get growth spurts at 2 weeks, 6 weeks, and 3 months of age. During this time </w:t>
      </w:r>
      <w:r w:rsidR="00857170">
        <w:t xml:space="preserve">your baby </w:t>
      </w:r>
      <w:r>
        <w:t xml:space="preserve">will be </w:t>
      </w:r>
      <w:proofErr w:type="gramStart"/>
      <w:r>
        <w:t>more hungry</w:t>
      </w:r>
      <w:proofErr w:type="gramEnd"/>
      <w:r>
        <w:t xml:space="preserve">. Breastfeed </w:t>
      </w:r>
      <w:r w:rsidR="00857170">
        <w:t>hi</w:t>
      </w:r>
      <w:r>
        <w:t xml:space="preserve">m more often and your body will make more milk to meet </w:t>
      </w:r>
      <w:r w:rsidR="00064980">
        <w:t>his</w:t>
      </w:r>
      <w:r>
        <w:t xml:space="preserve"> growing needs. </w:t>
      </w:r>
      <w:r w:rsidR="00857170">
        <w:t>Please let your doctor know if you are having breastfeeding troubles, questions, or concerns.</w:t>
      </w:r>
    </w:p>
    <w:p w14:paraId="723528BB" w14:textId="008193DB" w:rsidR="003C0A26" w:rsidRDefault="00690B7A" w:rsidP="003C0A26">
      <w:pPr>
        <w:pStyle w:val="NormalWeb"/>
        <w:rPr>
          <w:rFonts w:asciiTheme="minorHAnsi" w:hAnsiTheme="minorHAnsi" w:cstheme="minorHAnsi"/>
        </w:rPr>
      </w:pPr>
      <w:r w:rsidRPr="00431372">
        <w:rPr>
          <w:rFonts w:asciiTheme="minorHAnsi" w:hAnsiTheme="minorHAnsi" w:cstheme="minorHAnsi"/>
          <w:b/>
          <w:bCs/>
        </w:rPr>
        <w:t>Responsive Caregiving</w:t>
      </w:r>
      <w:r w:rsidR="00491830" w:rsidRPr="00431372">
        <w:rPr>
          <w:rFonts w:asciiTheme="minorHAnsi" w:hAnsiTheme="minorHAnsi" w:cstheme="minorHAnsi"/>
          <w:b/>
          <w:bCs/>
        </w:rPr>
        <w:t>:</w:t>
      </w:r>
      <w:r w:rsidRPr="00431372">
        <w:rPr>
          <w:rFonts w:asciiTheme="minorHAnsi" w:hAnsiTheme="minorHAnsi" w:cstheme="minorHAnsi"/>
          <w:b/>
          <w:bCs/>
        </w:rPr>
        <w:t xml:space="preserve"> </w:t>
      </w:r>
      <w:r w:rsidR="007336F8">
        <w:rPr>
          <w:rFonts w:asciiTheme="minorHAnsi" w:hAnsiTheme="minorHAnsi" w:cstheme="minorHAnsi"/>
        </w:rPr>
        <w:t xml:space="preserve">You are the most important people in your child’s life. Children need safe, loving, responsive relationships with parents to develop and grow.  During the first few </w:t>
      </w:r>
      <w:r w:rsidR="00C45C00">
        <w:rPr>
          <w:rFonts w:asciiTheme="minorHAnsi" w:hAnsiTheme="minorHAnsi" w:cstheme="minorHAnsi"/>
        </w:rPr>
        <w:t>month</w:t>
      </w:r>
      <w:r w:rsidR="007336F8">
        <w:rPr>
          <w:rFonts w:asciiTheme="minorHAnsi" w:hAnsiTheme="minorHAnsi" w:cstheme="minorHAnsi"/>
        </w:rPr>
        <w:t xml:space="preserve">s of life keep your baby close to you as much as possible to bond with your baby.  </w:t>
      </w:r>
      <w:r w:rsidR="00431372">
        <w:rPr>
          <w:rFonts w:asciiTheme="minorHAnsi" w:hAnsiTheme="minorHAnsi" w:cstheme="minorHAnsi"/>
        </w:rPr>
        <w:t xml:space="preserve">Learn your baby’s </w:t>
      </w:r>
      <w:r w:rsidR="007336F8">
        <w:rPr>
          <w:rFonts w:asciiTheme="minorHAnsi" w:hAnsiTheme="minorHAnsi" w:cstheme="minorHAnsi"/>
        </w:rPr>
        <w:t xml:space="preserve">different cries </w:t>
      </w:r>
      <w:r w:rsidR="00431372">
        <w:rPr>
          <w:rFonts w:asciiTheme="minorHAnsi" w:hAnsiTheme="minorHAnsi" w:cstheme="minorHAnsi"/>
        </w:rPr>
        <w:t>and</w:t>
      </w:r>
      <w:r w:rsidR="00B9671D">
        <w:rPr>
          <w:rFonts w:asciiTheme="minorHAnsi" w:hAnsiTheme="minorHAnsi" w:cstheme="minorHAnsi"/>
        </w:rPr>
        <w:t xml:space="preserve"> meet his needs.</w:t>
      </w:r>
    </w:p>
    <w:p w14:paraId="31246FD0" w14:textId="54B7421B" w:rsidR="00E360CD" w:rsidRDefault="00E360CD" w:rsidP="003C0A26">
      <w:pPr>
        <w:pStyle w:val="NormalWeb"/>
        <w:rPr>
          <w:rFonts w:asciiTheme="minorHAnsi" w:hAnsiTheme="minorHAnsi" w:cstheme="minorHAnsi"/>
          <w:sz w:val="16"/>
          <w:szCs w:val="16"/>
        </w:rPr>
      </w:pPr>
      <w:r>
        <w:rPr>
          <w:rFonts w:asciiTheme="minorHAnsi" w:hAnsiTheme="minorHAnsi" w:cstheme="minorHAnsi"/>
        </w:rPr>
        <w:t xml:space="preserve">Development for 14 weeks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595"/>
        <w:gridCol w:w="2214"/>
        <w:gridCol w:w="2325"/>
        <w:gridCol w:w="2216"/>
      </w:tblGrid>
      <w:tr w:rsidR="00E360CD" w14:paraId="3B85958B" w14:textId="77777777" w:rsidTr="00E360CD">
        <w:tc>
          <w:tcPr>
            <w:tcW w:w="2337" w:type="dxa"/>
          </w:tcPr>
          <w:p w14:paraId="6A2219AD" w14:textId="5967C6C7" w:rsidR="00E360CD" w:rsidRDefault="00E360CD" w:rsidP="003C0A26">
            <w:pPr>
              <w:pStyle w:val="NormalWeb"/>
              <w:rPr>
                <w:rFonts w:asciiTheme="minorHAnsi" w:hAnsiTheme="minorHAnsi" w:cstheme="minorHAnsi"/>
              </w:rPr>
            </w:pPr>
            <w:r>
              <w:rPr>
                <w:rFonts w:asciiTheme="minorHAnsi" w:hAnsiTheme="minorHAnsi" w:cstheme="minorHAnsi"/>
              </w:rPr>
              <w:t>Hearing/communication</w:t>
            </w:r>
          </w:p>
        </w:tc>
        <w:tc>
          <w:tcPr>
            <w:tcW w:w="2337" w:type="dxa"/>
          </w:tcPr>
          <w:p w14:paraId="393FFEFB" w14:textId="1790188D" w:rsidR="00E360CD" w:rsidRDefault="00E360CD" w:rsidP="003C0A26">
            <w:pPr>
              <w:pStyle w:val="NormalWeb"/>
              <w:rPr>
                <w:rFonts w:asciiTheme="minorHAnsi" w:hAnsiTheme="minorHAnsi" w:cstheme="minorHAnsi"/>
              </w:rPr>
            </w:pPr>
            <w:r>
              <w:rPr>
                <w:rFonts w:asciiTheme="minorHAnsi" w:hAnsiTheme="minorHAnsi" w:cstheme="minorHAnsi"/>
              </w:rPr>
              <w:t>Vision and adaptive</w:t>
            </w:r>
          </w:p>
        </w:tc>
        <w:tc>
          <w:tcPr>
            <w:tcW w:w="2338" w:type="dxa"/>
          </w:tcPr>
          <w:p w14:paraId="6725A3B2" w14:textId="047D58AD" w:rsidR="00E360CD" w:rsidRDefault="00E360CD" w:rsidP="003C0A26">
            <w:pPr>
              <w:pStyle w:val="NormalWeb"/>
              <w:rPr>
                <w:rFonts w:asciiTheme="minorHAnsi" w:hAnsiTheme="minorHAnsi" w:cstheme="minorHAnsi"/>
              </w:rPr>
            </w:pPr>
            <w:r>
              <w:rPr>
                <w:rFonts w:asciiTheme="minorHAnsi" w:hAnsiTheme="minorHAnsi" w:cstheme="minorHAnsi"/>
              </w:rPr>
              <w:t>Cognitive/</w:t>
            </w:r>
            <w:proofErr w:type="spellStart"/>
            <w:r>
              <w:rPr>
                <w:rFonts w:asciiTheme="minorHAnsi" w:hAnsiTheme="minorHAnsi" w:cstheme="minorHAnsi"/>
              </w:rPr>
              <w:t>behaviour</w:t>
            </w:r>
            <w:proofErr w:type="spellEnd"/>
          </w:p>
        </w:tc>
        <w:tc>
          <w:tcPr>
            <w:tcW w:w="2338" w:type="dxa"/>
          </w:tcPr>
          <w:p w14:paraId="2A05CC91" w14:textId="4C8CDCD6" w:rsidR="00E360CD" w:rsidRDefault="00E360CD" w:rsidP="003C0A26">
            <w:pPr>
              <w:pStyle w:val="NormalWeb"/>
              <w:rPr>
                <w:rFonts w:asciiTheme="minorHAnsi" w:hAnsiTheme="minorHAnsi" w:cstheme="minorHAnsi"/>
              </w:rPr>
            </w:pPr>
            <w:r>
              <w:rPr>
                <w:rFonts w:asciiTheme="minorHAnsi" w:hAnsiTheme="minorHAnsi" w:cstheme="minorHAnsi"/>
              </w:rPr>
              <w:t>Motor skills</w:t>
            </w:r>
          </w:p>
        </w:tc>
      </w:tr>
      <w:tr w:rsidR="00E360CD" w14:paraId="53AB38F7" w14:textId="77777777" w:rsidTr="00E360CD">
        <w:tc>
          <w:tcPr>
            <w:tcW w:w="2337" w:type="dxa"/>
          </w:tcPr>
          <w:p w14:paraId="0EC6B830" w14:textId="46A6734C" w:rsidR="00E360CD" w:rsidRDefault="00C45C00" w:rsidP="003C0A26">
            <w:pPr>
              <w:pStyle w:val="NormalWeb"/>
              <w:rPr>
                <w:rFonts w:asciiTheme="minorHAnsi" w:hAnsiTheme="minorHAnsi" w:cstheme="minorHAnsi"/>
              </w:rPr>
            </w:pPr>
            <w:r>
              <w:rPr>
                <w:rFonts w:asciiTheme="minorHAnsi" w:hAnsiTheme="minorHAnsi" w:cstheme="minorHAnsi"/>
              </w:rPr>
              <w:t>React</w:t>
            </w:r>
            <w:r w:rsidR="00E360CD">
              <w:rPr>
                <w:rFonts w:asciiTheme="minorHAnsi" w:hAnsiTheme="minorHAnsi" w:cstheme="minorHAnsi"/>
              </w:rPr>
              <w:t>s to sounds</w:t>
            </w:r>
          </w:p>
        </w:tc>
        <w:tc>
          <w:tcPr>
            <w:tcW w:w="2337" w:type="dxa"/>
          </w:tcPr>
          <w:p w14:paraId="7894AFDF" w14:textId="635FEF35" w:rsidR="00E360CD" w:rsidRDefault="00E360CD" w:rsidP="003C0A26">
            <w:pPr>
              <w:pStyle w:val="NormalWeb"/>
              <w:rPr>
                <w:rFonts w:asciiTheme="minorHAnsi" w:hAnsiTheme="minorHAnsi" w:cstheme="minorHAnsi"/>
              </w:rPr>
            </w:pPr>
            <w:r>
              <w:rPr>
                <w:rFonts w:asciiTheme="minorHAnsi" w:hAnsiTheme="minorHAnsi" w:cstheme="minorHAnsi"/>
              </w:rPr>
              <w:t>Follows face or close object with eyes</w:t>
            </w:r>
          </w:p>
        </w:tc>
        <w:tc>
          <w:tcPr>
            <w:tcW w:w="2338" w:type="dxa"/>
          </w:tcPr>
          <w:p w14:paraId="7B2C052E" w14:textId="57D55DDC" w:rsidR="00E360CD" w:rsidRDefault="00E360CD" w:rsidP="003C0A26">
            <w:pPr>
              <w:pStyle w:val="NormalWeb"/>
              <w:rPr>
                <w:rFonts w:asciiTheme="minorHAnsi" w:hAnsiTheme="minorHAnsi" w:cstheme="minorHAnsi"/>
              </w:rPr>
            </w:pPr>
            <w:r>
              <w:rPr>
                <w:rFonts w:asciiTheme="minorHAnsi" w:hAnsiTheme="minorHAnsi" w:cstheme="minorHAnsi"/>
              </w:rPr>
              <w:t>Smiles at people</w:t>
            </w:r>
          </w:p>
        </w:tc>
        <w:tc>
          <w:tcPr>
            <w:tcW w:w="2338" w:type="dxa"/>
          </w:tcPr>
          <w:p w14:paraId="62CFA9A0" w14:textId="53DFB671" w:rsidR="00E360CD" w:rsidRDefault="00E360CD" w:rsidP="003C0A26">
            <w:pPr>
              <w:pStyle w:val="NormalWeb"/>
              <w:rPr>
                <w:rFonts w:asciiTheme="minorHAnsi" w:hAnsiTheme="minorHAnsi" w:cstheme="minorHAnsi"/>
              </w:rPr>
            </w:pPr>
            <w:r>
              <w:rPr>
                <w:rFonts w:asciiTheme="minorHAnsi" w:hAnsiTheme="minorHAnsi" w:cstheme="minorHAnsi"/>
              </w:rPr>
              <w:t>Holds head upright when held against shoulder</w:t>
            </w:r>
          </w:p>
        </w:tc>
      </w:tr>
      <w:tr w:rsidR="00E360CD" w14:paraId="7F9715AB" w14:textId="77777777" w:rsidTr="00E360CD">
        <w:tc>
          <w:tcPr>
            <w:tcW w:w="2337" w:type="dxa"/>
          </w:tcPr>
          <w:p w14:paraId="6AB52D66" w14:textId="77777777" w:rsidR="00E360CD" w:rsidRDefault="00E360CD" w:rsidP="003C0A26">
            <w:pPr>
              <w:pStyle w:val="NormalWeb"/>
              <w:rPr>
                <w:rFonts w:asciiTheme="minorHAnsi" w:hAnsiTheme="minorHAnsi" w:cstheme="minorHAnsi"/>
              </w:rPr>
            </w:pPr>
          </w:p>
        </w:tc>
        <w:tc>
          <w:tcPr>
            <w:tcW w:w="2337" w:type="dxa"/>
          </w:tcPr>
          <w:p w14:paraId="439BA1CF" w14:textId="77777777" w:rsidR="00E360CD" w:rsidRDefault="00E360CD" w:rsidP="003C0A26">
            <w:pPr>
              <w:pStyle w:val="NormalWeb"/>
              <w:rPr>
                <w:rFonts w:asciiTheme="minorHAnsi" w:hAnsiTheme="minorHAnsi" w:cstheme="minorHAnsi"/>
              </w:rPr>
            </w:pPr>
          </w:p>
        </w:tc>
        <w:tc>
          <w:tcPr>
            <w:tcW w:w="2338" w:type="dxa"/>
          </w:tcPr>
          <w:p w14:paraId="449B506D" w14:textId="77777777" w:rsidR="00E360CD" w:rsidRDefault="00E360CD" w:rsidP="003C0A26">
            <w:pPr>
              <w:pStyle w:val="NormalWeb"/>
              <w:rPr>
                <w:rFonts w:asciiTheme="minorHAnsi" w:hAnsiTheme="minorHAnsi" w:cstheme="minorHAnsi"/>
              </w:rPr>
            </w:pPr>
          </w:p>
        </w:tc>
        <w:tc>
          <w:tcPr>
            <w:tcW w:w="2338" w:type="dxa"/>
          </w:tcPr>
          <w:p w14:paraId="1569315A" w14:textId="205ABDC3" w:rsidR="00E360CD" w:rsidRDefault="00E360CD" w:rsidP="003C0A26">
            <w:pPr>
              <w:pStyle w:val="NormalWeb"/>
              <w:rPr>
                <w:rFonts w:asciiTheme="minorHAnsi" w:hAnsiTheme="minorHAnsi" w:cstheme="minorHAnsi"/>
              </w:rPr>
            </w:pPr>
            <w:r>
              <w:rPr>
                <w:rFonts w:asciiTheme="minorHAnsi" w:hAnsiTheme="minorHAnsi" w:cstheme="minorHAnsi"/>
              </w:rPr>
              <w:t>Hands are open most of the time</w:t>
            </w:r>
          </w:p>
        </w:tc>
      </w:tr>
    </w:tbl>
    <w:p w14:paraId="156FD78F" w14:textId="7C348486" w:rsidR="00E360CD" w:rsidRDefault="00E360CD" w:rsidP="003C0A26">
      <w:pPr>
        <w:pStyle w:val="NormalWeb"/>
        <w:rPr>
          <w:rFonts w:asciiTheme="minorHAnsi" w:hAnsiTheme="minorHAnsi" w:cstheme="minorHAnsi"/>
          <w:sz w:val="16"/>
          <w:szCs w:val="16"/>
        </w:rPr>
      </w:pPr>
      <w:r>
        <w:rPr>
          <w:rFonts w:asciiTheme="minorHAnsi" w:hAnsiTheme="minorHAnsi" w:cstheme="minorHAnsi"/>
        </w:rPr>
        <w:t xml:space="preserve">Development for 6 months </w:t>
      </w:r>
      <w:r>
        <w:rPr>
          <w:rFonts w:asciiTheme="minorHAnsi" w:hAnsiTheme="minorHAnsi" w:cstheme="minorHAnsi"/>
          <w:sz w:val="16"/>
          <w:szCs w:val="16"/>
        </w:rPr>
        <w:t>(from Road to Health by the Department of Health in the Republic of South Africa)</w:t>
      </w:r>
    </w:p>
    <w:tbl>
      <w:tblPr>
        <w:tblStyle w:val="TableGrid"/>
        <w:tblW w:w="0" w:type="auto"/>
        <w:tblLook w:val="04A0" w:firstRow="1" w:lastRow="0" w:firstColumn="1" w:lastColumn="0" w:noHBand="0" w:noVBand="1"/>
      </w:tblPr>
      <w:tblGrid>
        <w:gridCol w:w="2594"/>
        <w:gridCol w:w="2234"/>
        <w:gridCol w:w="2325"/>
        <w:gridCol w:w="2197"/>
      </w:tblGrid>
      <w:tr w:rsidR="00E360CD" w14:paraId="4311EDA0" w14:textId="77777777" w:rsidTr="00E360CD">
        <w:tc>
          <w:tcPr>
            <w:tcW w:w="2337" w:type="dxa"/>
          </w:tcPr>
          <w:p w14:paraId="0732E3AE" w14:textId="305BE1AB" w:rsidR="00E360CD" w:rsidRDefault="00E360CD" w:rsidP="003C0A26">
            <w:pPr>
              <w:pStyle w:val="NormalWeb"/>
              <w:rPr>
                <w:rFonts w:asciiTheme="minorHAnsi" w:hAnsiTheme="minorHAnsi" w:cstheme="minorHAnsi"/>
              </w:rPr>
            </w:pPr>
            <w:r>
              <w:rPr>
                <w:rFonts w:asciiTheme="minorHAnsi" w:hAnsiTheme="minorHAnsi" w:cstheme="minorHAnsi"/>
              </w:rPr>
              <w:t>Hearing/communication</w:t>
            </w:r>
          </w:p>
        </w:tc>
        <w:tc>
          <w:tcPr>
            <w:tcW w:w="2337" w:type="dxa"/>
          </w:tcPr>
          <w:p w14:paraId="465542B5" w14:textId="7C389FDB" w:rsidR="00E360CD" w:rsidRDefault="00E360CD" w:rsidP="003C0A26">
            <w:pPr>
              <w:pStyle w:val="NormalWeb"/>
              <w:rPr>
                <w:rFonts w:asciiTheme="minorHAnsi" w:hAnsiTheme="minorHAnsi" w:cstheme="minorHAnsi"/>
              </w:rPr>
            </w:pPr>
            <w:r>
              <w:rPr>
                <w:rFonts w:asciiTheme="minorHAnsi" w:hAnsiTheme="minorHAnsi" w:cstheme="minorHAnsi"/>
              </w:rPr>
              <w:t>Vision and adaptive</w:t>
            </w:r>
          </w:p>
        </w:tc>
        <w:tc>
          <w:tcPr>
            <w:tcW w:w="2338" w:type="dxa"/>
          </w:tcPr>
          <w:p w14:paraId="4FECF1F2" w14:textId="3C2417B0" w:rsidR="00E360CD" w:rsidRDefault="00E360CD" w:rsidP="003C0A26">
            <w:pPr>
              <w:pStyle w:val="NormalWeb"/>
              <w:rPr>
                <w:rFonts w:asciiTheme="minorHAnsi" w:hAnsiTheme="minorHAnsi" w:cstheme="minorHAnsi"/>
              </w:rPr>
            </w:pPr>
            <w:r>
              <w:rPr>
                <w:rFonts w:asciiTheme="minorHAnsi" w:hAnsiTheme="minorHAnsi" w:cstheme="minorHAnsi"/>
              </w:rPr>
              <w:t>Cognitive/</w:t>
            </w:r>
            <w:proofErr w:type="spellStart"/>
            <w:r>
              <w:rPr>
                <w:rFonts w:asciiTheme="minorHAnsi" w:hAnsiTheme="minorHAnsi" w:cstheme="minorHAnsi"/>
              </w:rPr>
              <w:t>behaviour</w:t>
            </w:r>
            <w:proofErr w:type="spellEnd"/>
          </w:p>
        </w:tc>
        <w:tc>
          <w:tcPr>
            <w:tcW w:w="2338" w:type="dxa"/>
          </w:tcPr>
          <w:p w14:paraId="500AA2BC" w14:textId="3647016E" w:rsidR="00E360CD" w:rsidRDefault="00E360CD" w:rsidP="003C0A26">
            <w:pPr>
              <w:pStyle w:val="NormalWeb"/>
              <w:rPr>
                <w:rFonts w:asciiTheme="minorHAnsi" w:hAnsiTheme="minorHAnsi" w:cstheme="minorHAnsi"/>
              </w:rPr>
            </w:pPr>
            <w:r>
              <w:rPr>
                <w:rFonts w:asciiTheme="minorHAnsi" w:hAnsiTheme="minorHAnsi" w:cstheme="minorHAnsi"/>
              </w:rPr>
              <w:t>Motor skills</w:t>
            </w:r>
          </w:p>
        </w:tc>
      </w:tr>
      <w:tr w:rsidR="00E360CD" w14:paraId="38333491" w14:textId="77777777" w:rsidTr="00E360CD">
        <w:tc>
          <w:tcPr>
            <w:tcW w:w="2337" w:type="dxa"/>
          </w:tcPr>
          <w:p w14:paraId="21D5D91C" w14:textId="5FD88F02" w:rsidR="00E360CD" w:rsidRDefault="00E360CD" w:rsidP="003C0A26">
            <w:pPr>
              <w:pStyle w:val="NormalWeb"/>
              <w:rPr>
                <w:rFonts w:asciiTheme="minorHAnsi" w:hAnsiTheme="minorHAnsi" w:cstheme="minorHAnsi"/>
              </w:rPr>
            </w:pPr>
            <w:r>
              <w:rPr>
                <w:rFonts w:asciiTheme="minorHAnsi" w:hAnsiTheme="minorHAnsi" w:cstheme="minorHAnsi"/>
              </w:rPr>
              <w:t>Moves eyes or head in direction of sound</w:t>
            </w:r>
          </w:p>
        </w:tc>
        <w:tc>
          <w:tcPr>
            <w:tcW w:w="2337" w:type="dxa"/>
          </w:tcPr>
          <w:p w14:paraId="23F6D3AD" w14:textId="6DD79175" w:rsidR="00E360CD" w:rsidRDefault="00E360CD" w:rsidP="003C0A26">
            <w:pPr>
              <w:pStyle w:val="NormalWeb"/>
              <w:rPr>
                <w:rFonts w:asciiTheme="minorHAnsi" w:hAnsiTheme="minorHAnsi" w:cstheme="minorHAnsi"/>
              </w:rPr>
            </w:pPr>
            <w:r>
              <w:rPr>
                <w:rFonts w:asciiTheme="minorHAnsi" w:hAnsiTheme="minorHAnsi" w:cstheme="minorHAnsi"/>
              </w:rPr>
              <w:t>Eyes move well together (no squint)</w:t>
            </w:r>
          </w:p>
        </w:tc>
        <w:tc>
          <w:tcPr>
            <w:tcW w:w="2338" w:type="dxa"/>
          </w:tcPr>
          <w:p w14:paraId="4F2358C8" w14:textId="049A9B99" w:rsidR="00E360CD" w:rsidRDefault="00E360CD" w:rsidP="003C0A26">
            <w:pPr>
              <w:pStyle w:val="NormalWeb"/>
              <w:rPr>
                <w:rFonts w:asciiTheme="minorHAnsi" w:hAnsiTheme="minorHAnsi" w:cstheme="minorHAnsi"/>
              </w:rPr>
            </w:pPr>
            <w:r>
              <w:rPr>
                <w:rFonts w:asciiTheme="minorHAnsi" w:hAnsiTheme="minorHAnsi" w:cstheme="minorHAnsi"/>
              </w:rPr>
              <w:t>Laughs aloud</w:t>
            </w:r>
          </w:p>
        </w:tc>
        <w:tc>
          <w:tcPr>
            <w:tcW w:w="2338" w:type="dxa"/>
          </w:tcPr>
          <w:p w14:paraId="1A11CEB2" w14:textId="393CD7E2" w:rsidR="00E360CD" w:rsidRDefault="00E360CD" w:rsidP="003C0A26">
            <w:pPr>
              <w:pStyle w:val="NormalWeb"/>
              <w:rPr>
                <w:rFonts w:asciiTheme="minorHAnsi" w:hAnsiTheme="minorHAnsi" w:cstheme="minorHAnsi"/>
              </w:rPr>
            </w:pPr>
            <w:r>
              <w:rPr>
                <w:rFonts w:asciiTheme="minorHAnsi" w:hAnsiTheme="minorHAnsi" w:cstheme="minorHAnsi"/>
              </w:rPr>
              <w:t>Grasps toy in each hand</w:t>
            </w:r>
          </w:p>
        </w:tc>
      </w:tr>
      <w:tr w:rsidR="00E360CD" w14:paraId="009C0774" w14:textId="77777777" w:rsidTr="00E360CD">
        <w:tc>
          <w:tcPr>
            <w:tcW w:w="2337" w:type="dxa"/>
          </w:tcPr>
          <w:p w14:paraId="1F747778" w14:textId="4AA41D15" w:rsidR="00E360CD" w:rsidRDefault="00E360CD" w:rsidP="003C0A26">
            <w:pPr>
              <w:pStyle w:val="NormalWeb"/>
              <w:rPr>
                <w:rFonts w:asciiTheme="minorHAnsi" w:hAnsiTheme="minorHAnsi" w:cstheme="minorHAnsi"/>
              </w:rPr>
            </w:pPr>
            <w:r>
              <w:rPr>
                <w:rFonts w:asciiTheme="minorHAnsi" w:hAnsiTheme="minorHAnsi" w:cstheme="minorHAnsi"/>
              </w:rPr>
              <w:t>Responds by making sounds when talked to</w:t>
            </w:r>
          </w:p>
        </w:tc>
        <w:tc>
          <w:tcPr>
            <w:tcW w:w="2337" w:type="dxa"/>
          </w:tcPr>
          <w:p w14:paraId="5217F36F" w14:textId="7C4CF52B" w:rsidR="00E360CD" w:rsidRDefault="00E360CD" w:rsidP="003C0A26">
            <w:pPr>
              <w:pStyle w:val="NormalWeb"/>
              <w:rPr>
                <w:rFonts w:asciiTheme="minorHAnsi" w:hAnsiTheme="minorHAnsi" w:cstheme="minorHAnsi"/>
              </w:rPr>
            </w:pPr>
            <w:r>
              <w:rPr>
                <w:rFonts w:asciiTheme="minorHAnsi" w:hAnsiTheme="minorHAnsi" w:cstheme="minorHAnsi"/>
              </w:rPr>
              <w:t>Recognizes familiar faces</w:t>
            </w:r>
          </w:p>
        </w:tc>
        <w:tc>
          <w:tcPr>
            <w:tcW w:w="2338" w:type="dxa"/>
          </w:tcPr>
          <w:p w14:paraId="7BE2D60B" w14:textId="6D525F1B" w:rsidR="00E360CD" w:rsidRDefault="00E360CD" w:rsidP="003C0A26">
            <w:pPr>
              <w:pStyle w:val="NormalWeb"/>
              <w:rPr>
                <w:rFonts w:asciiTheme="minorHAnsi" w:hAnsiTheme="minorHAnsi" w:cstheme="minorHAnsi"/>
              </w:rPr>
            </w:pPr>
            <w:r>
              <w:rPr>
                <w:rFonts w:asciiTheme="minorHAnsi" w:hAnsiTheme="minorHAnsi" w:cstheme="minorHAnsi"/>
              </w:rPr>
              <w:t>Uses different cries or sounds to show hunger, tiredness, discomfort</w:t>
            </w:r>
          </w:p>
        </w:tc>
        <w:tc>
          <w:tcPr>
            <w:tcW w:w="2338" w:type="dxa"/>
          </w:tcPr>
          <w:p w14:paraId="483A5357" w14:textId="332C7EA6" w:rsidR="00E360CD" w:rsidRDefault="00E360CD" w:rsidP="003C0A26">
            <w:pPr>
              <w:pStyle w:val="NormalWeb"/>
              <w:rPr>
                <w:rFonts w:asciiTheme="minorHAnsi" w:hAnsiTheme="minorHAnsi" w:cstheme="minorHAnsi"/>
              </w:rPr>
            </w:pPr>
            <w:r>
              <w:rPr>
                <w:rFonts w:asciiTheme="minorHAnsi" w:hAnsiTheme="minorHAnsi" w:cstheme="minorHAnsi"/>
              </w:rPr>
              <w:t>Lifts head when lying on tummy</w:t>
            </w:r>
          </w:p>
        </w:tc>
      </w:tr>
      <w:tr w:rsidR="00E360CD" w14:paraId="05A10158" w14:textId="77777777" w:rsidTr="00E360CD">
        <w:tc>
          <w:tcPr>
            <w:tcW w:w="2337" w:type="dxa"/>
          </w:tcPr>
          <w:p w14:paraId="7CD68E41" w14:textId="77777777" w:rsidR="00E360CD" w:rsidRDefault="00E360CD" w:rsidP="003C0A26">
            <w:pPr>
              <w:pStyle w:val="NormalWeb"/>
              <w:rPr>
                <w:rFonts w:asciiTheme="minorHAnsi" w:hAnsiTheme="minorHAnsi" w:cstheme="minorHAnsi"/>
              </w:rPr>
            </w:pPr>
          </w:p>
        </w:tc>
        <w:tc>
          <w:tcPr>
            <w:tcW w:w="2337" w:type="dxa"/>
          </w:tcPr>
          <w:p w14:paraId="4E1C5EC1" w14:textId="5EE79D8D" w:rsidR="00E360CD" w:rsidRDefault="00E360CD" w:rsidP="003C0A26">
            <w:pPr>
              <w:pStyle w:val="NormalWeb"/>
              <w:rPr>
                <w:rFonts w:asciiTheme="minorHAnsi" w:hAnsiTheme="minorHAnsi" w:cstheme="minorHAnsi"/>
              </w:rPr>
            </w:pPr>
            <w:r>
              <w:rPr>
                <w:rFonts w:asciiTheme="minorHAnsi" w:hAnsiTheme="minorHAnsi" w:cstheme="minorHAnsi"/>
              </w:rPr>
              <w:t>Looks at own hands</w:t>
            </w:r>
          </w:p>
        </w:tc>
        <w:tc>
          <w:tcPr>
            <w:tcW w:w="2338" w:type="dxa"/>
          </w:tcPr>
          <w:p w14:paraId="316C0355" w14:textId="77777777" w:rsidR="00E360CD" w:rsidRDefault="00E360CD" w:rsidP="003C0A26">
            <w:pPr>
              <w:pStyle w:val="NormalWeb"/>
              <w:rPr>
                <w:rFonts w:asciiTheme="minorHAnsi" w:hAnsiTheme="minorHAnsi" w:cstheme="minorHAnsi"/>
              </w:rPr>
            </w:pPr>
          </w:p>
        </w:tc>
        <w:tc>
          <w:tcPr>
            <w:tcW w:w="2338" w:type="dxa"/>
          </w:tcPr>
          <w:p w14:paraId="17C898F7" w14:textId="77777777" w:rsidR="00E360CD" w:rsidRDefault="00E360CD" w:rsidP="003C0A26">
            <w:pPr>
              <w:pStyle w:val="NormalWeb"/>
              <w:rPr>
                <w:rFonts w:asciiTheme="minorHAnsi" w:hAnsiTheme="minorHAnsi" w:cstheme="minorHAnsi"/>
              </w:rPr>
            </w:pPr>
          </w:p>
        </w:tc>
      </w:tr>
    </w:tbl>
    <w:p w14:paraId="05CD0451" w14:textId="7BC569AC" w:rsidR="00E360CD" w:rsidRPr="00E360CD" w:rsidRDefault="00E360CD" w:rsidP="003C0A26">
      <w:pPr>
        <w:pStyle w:val="NormalWeb"/>
        <w:rPr>
          <w:rFonts w:asciiTheme="minorHAnsi" w:hAnsiTheme="minorHAnsi" w:cstheme="minorHAnsi"/>
        </w:rPr>
      </w:pPr>
      <w:r>
        <w:rPr>
          <w:rFonts w:asciiTheme="minorHAnsi" w:hAnsiTheme="minorHAnsi" w:cstheme="minorHAnsi"/>
        </w:rPr>
        <w:t xml:space="preserve">Make an appointment to see the pediatrician for further evaluation if your child cannot do the </w:t>
      </w:r>
      <w:r w:rsidR="00C45C00">
        <w:rPr>
          <w:rFonts w:asciiTheme="minorHAnsi" w:hAnsiTheme="minorHAnsi" w:cstheme="minorHAnsi"/>
        </w:rPr>
        <w:t>milestone</w:t>
      </w:r>
      <w:r>
        <w:rPr>
          <w:rFonts w:asciiTheme="minorHAnsi" w:hAnsiTheme="minorHAnsi" w:cstheme="minorHAnsi"/>
        </w:rPr>
        <w:t>s listed above at 14 weeks and 6 months.</w:t>
      </w:r>
    </w:p>
    <w:p w14:paraId="2DBBEEA1" w14:textId="1C64100C" w:rsidR="003C0A26" w:rsidRDefault="003C0A26" w:rsidP="00491830">
      <w:pPr>
        <w:rPr>
          <w:b/>
          <w:bCs/>
        </w:rPr>
      </w:pPr>
      <w:r>
        <w:rPr>
          <w:b/>
          <w:bCs/>
        </w:rPr>
        <w:t>Opportunities for Early Learning:</w:t>
      </w:r>
    </w:p>
    <w:p w14:paraId="38789AC8" w14:textId="7CE093C9" w:rsidR="00491830" w:rsidRPr="00857170" w:rsidRDefault="00491830" w:rsidP="00491830">
      <w:r w:rsidRPr="00C45C00">
        <w:t>Play</w:t>
      </w:r>
      <w:r w:rsidR="00C45C00">
        <w:t>-</w:t>
      </w:r>
      <w:r w:rsidR="00857170" w:rsidRPr="00C45C00">
        <w:t xml:space="preserve"> </w:t>
      </w:r>
      <w:r w:rsidR="00857170">
        <w:t>Play and communication are important ways to help your child learn, grow, and develop.</w:t>
      </w:r>
    </w:p>
    <w:p w14:paraId="18AA165F" w14:textId="64044FE8" w:rsidR="00B36802" w:rsidRPr="00B36802" w:rsidRDefault="00B36802" w:rsidP="00491830">
      <w:r>
        <w:t>Provide ways for your child to see, hear, feel, move freely and touch you.  Slowly move colorful things for your child to see and reach for.</w:t>
      </w:r>
      <w:r w:rsidR="008E032A">
        <w:t xml:space="preserve"> </w:t>
      </w:r>
      <w:r w:rsidR="00064980">
        <w:t xml:space="preserve">Put your baby on his stomach for a little play time every day.  Put toys just out of reach.  </w:t>
      </w:r>
      <w:r>
        <w:t>Sample toys: Shaker rattle; Smooth key on a string.</w:t>
      </w:r>
    </w:p>
    <w:p w14:paraId="2B490276" w14:textId="77777777" w:rsidR="00857170" w:rsidRDefault="00857170" w:rsidP="00491830">
      <w:pPr>
        <w:rPr>
          <w:b/>
          <w:bCs/>
        </w:rPr>
      </w:pPr>
    </w:p>
    <w:p w14:paraId="50C80D94" w14:textId="57F9CC56" w:rsidR="0098538F" w:rsidRDefault="00E44737" w:rsidP="0098538F">
      <w:r w:rsidRPr="00C45C00">
        <w:lastRenderedPageBreak/>
        <w:t>Communication</w:t>
      </w:r>
      <w:r w:rsidR="00C45C00">
        <w:t xml:space="preserve">- </w:t>
      </w:r>
      <w:r w:rsidR="00B36802">
        <w:t>Smile and laugh with your child. Talk to your child. Get a conversation going by copying your child’s sounds or gestures.</w:t>
      </w:r>
      <w:r w:rsidR="00064980">
        <w:t xml:space="preserve"> Sing to your bab</w:t>
      </w:r>
      <w:r w:rsidR="0098538F">
        <w:t>y.</w:t>
      </w:r>
    </w:p>
    <w:p w14:paraId="64575065" w14:textId="2E67E9B9" w:rsidR="0098538F" w:rsidRPr="0098538F" w:rsidRDefault="0098538F" w:rsidP="0098538F">
      <w:pPr>
        <w:shd w:val="clear" w:color="auto" w:fill="D8FCCC"/>
        <w:rPr>
          <w:rFonts w:ascii="Times New Roman" w:eastAsia="Times New Roman" w:hAnsi="Times New Roman" w:cs="Times New Roman"/>
        </w:rPr>
      </w:pPr>
      <w:r w:rsidRPr="0098538F">
        <w:rPr>
          <w:rFonts w:ascii="Times New Roman" w:eastAsia="Times New Roman" w:hAnsi="Times New Roman" w:cs="Times New Roman"/>
        </w:rPr>
        <w:fldChar w:fldCharType="begin"/>
      </w:r>
      <w:r w:rsidRPr="0098538F">
        <w:rPr>
          <w:rFonts w:ascii="Times New Roman" w:eastAsia="Times New Roman" w:hAnsi="Times New Roman" w:cs="Times New Roman"/>
        </w:rPr>
        <w:instrText xml:space="preserve"> INCLUDEPICTURE "/var/folders/kf/4gtg6dvd4rs62rv1m_vk1df00000gn/T/com.microsoft.Word/WebArchiveCopyPasteTempFiles/page1image21899840" \* MERGEFORMATINET </w:instrText>
      </w:r>
      <w:r w:rsidRPr="0098538F">
        <w:rPr>
          <w:rFonts w:ascii="Times New Roman" w:eastAsia="Times New Roman" w:hAnsi="Times New Roman" w:cs="Times New Roman"/>
        </w:rPr>
        <w:fldChar w:fldCharType="separate"/>
      </w:r>
      <w:r w:rsidRPr="0098538F">
        <w:rPr>
          <w:rFonts w:ascii="Times New Roman" w:eastAsia="Times New Roman" w:hAnsi="Times New Roman" w:cs="Times New Roman"/>
          <w:noProof/>
        </w:rPr>
        <w:drawing>
          <wp:inline distT="0" distB="0" distL="0" distR="0" wp14:anchorId="656EBD0C" wp14:editId="5E66F23D">
            <wp:extent cx="1483995" cy="1764665"/>
            <wp:effectExtent l="0" t="0" r="1905" b="0"/>
            <wp:docPr id="2" name="Picture 2" descr="page1image21899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189984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3995" cy="1764665"/>
                    </a:xfrm>
                    <a:prstGeom prst="rect">
                      <a:avLst/>
                    </a:prstGeom>
                    <a:noFill/>
                    <a:ln>
                      <a:noFill/>
                    </a:ln>
                  </pic:spPr>
                </pic:pic>
              </a:graphicData>
            </a:graphic>
          </wp:inline>
        </w:drawing>
      </w:r>
      <w:r w:rsidRPr="0098538F">
        <w:rPr>
          <w:rFonts w:ascii="Times New Roman" w:eastAsia="Times New Roman" w:hAnsi="Times New Roman" w:cs="Times New Roman"/>
        </w:rPr>
        <w:fldChar w:fldCharType="end"/>
      </w:r>
    </w:p>
    <w:p w14:paraId="55C45F5A" w14:textId="77777777" w:rsidR="0098538F" w:rsidRPr="0098538F" w:rsidRDefault="0098538F" w:rsidP="0098538F"/>
    <w:p w14:paraId="5B4DAD2E" w14:textId="77777777" w:rsidR="00857170" w:rsidRDefault="00857170" w:rsidP="00491830">
      <w:pPr>
        <w:rPr>
          <w:b/>
          <w:bCs/>
        </w:rPr>
      </w:pPr>
    </w:p>
    <w:p w14:paraId="28DF6318" w14:textId="365F78EA" w:rsidR="00491830" w:rsidRDefault="00690B7A" w:rsidP="00491830">
      <w:pPr>
        <w:rPr>
          <w:b/>
          <w:bCs/>
        </w:rPr>
      </w:pPr>
      <w:r>
        <w:rPr>
          <w:b/>
          <w:bCs/>
        </w:rPr>
        <w:t xml:space="preserve">Security and </w:t>
      </w:r>
      <w:r w:rsidR="00B36802">
        <w:rPr>
          <w:b/>
          <w:bCs/>
        </w:rPr>
        <w:t>Safety</w:t>
      </w:r>
      <w:r w:rsidR="00491830">
        <w:rPr>
          <w:b/>
          <w:bCs/>
        </w:rPr>
        <w:t>:</w:t>
      </w:r>
    </w:p>
    <w:p w14:paraId="6D80931B" w14:textId="77777777" w:rsidR="002D5B74" w:rsidRDefault="00D50284" w:rsidP="00491830">
      <w:r>
        <w:t xml:space="preserve">Safe sleep- </w:t>
      </w:r>
    </w:p>
    <w:p w14:paraId="0EEAE5A2" w14:textId="2623314D" w:rsidR="002D5B74" w:rsidRDefault="002D5B74" w:rsidP="00491830">
      <w:r>
        <w:t>-</w:t>
      </w:r>
      <w:r w:rsidR="000465A3">
        <w:t>Put your baby to sleep on his back every time you lay him down.</w:t>
      </w:r>
      <w:r w:rsidR="00D50284">
        <w:t xml:space="preserve">  </w:t>
      </w:r>
      <w:r>
        <w:t>This way baby can breathe easier and i</w:t>
      </w:r>
      <w:r w:rsidR="00D50284">
        <w:t xml:space="preserve">f </w:t>
      </w:r>
      <w:r>
        <w:t>he</w:t>
      </w:r>
      <w:r w:rsidR="00D50284">
        <w:t xml:space="preserve"> spit</w:t>
      </w:r>
      <w:r>
        <w:t>s</w:t>
      </w:r>
      <w:r w:rsidR="00D50284">
        <w:t xml:space="preserve"> up, the liquid will drain back into the stomach </w:t>
      </w:r>
      <w:r>
        <w:t xml:space="preserve">tube </w:t>
      </w:r>
      <w:r w:rsidR="00D50284">
        <w:t xml:space="preserve">instead of the breathing tube.  </w:t>
      </w:r>
    </w:p>
    <w:p w14:paraId="6D52880F" w14:textId="10A39700" w:rsidR="002D5B74" w:rsidRDefault="002D5B74" w:rsidP="00491830">
      <w:r>
        <w:t>-</w:t>
      </w:r>
      <w:r w:rsidR="00D50284">
        <w:t xml:space="preserve">Baby needs to be on a </w:t>
      </w:r>
      <w:r w:rsidR="000465A3">
        <w:t xml:space="preserve">flat, </w:t>
      </w:r>
      <w:r w:rsidR="00D50284">
        <w:t>firm</w:t>
      </w:r>
      <w:r w:rsidR="000465A3">
        <w:t xml:space="preserve"> surface </w:t>
      </w:r>
      <w:r w:rsidR="00D50284">
        <w:t>w</w:t>
      </w:r>
      <w:r>
        <w:t xml:space="preserve">ithout </w:t>
      </w:r>
      <w:r w:rsidR="00D50284">
        <w:t xml:space="preserve">blankets, cushions, and pillows.  </w:t>
      </w:r>
      <w:r>
        <w:t xml:space="preserve">Soft cushions, pillows, and blankets can suffocate a young baby. A separate baby bed or </w:t>
      </w:r>
      <w:r w:rsidR="000465A3">
        <w:t xml:space="preserve">bassinet </w:t>
      </w:r>
      <w:r>
        <w:t xml:space="preserve">is safer than </w:t>
      </w:r>
      <w:r w:rsidR="000465A3">
        <w:t>bed-sharing</w:t>
      </w:r>
      <w:r>
        <w:t>.</w:t>
      </w:r>
    </w:p>
    <w:p w14:paraId="0089AC9E" w14:textId="71BBF8BF" w:rsidR="002D5B74" w:rsidRDefault="002D5B74" w:rsidP="00491830">
      <w:r>
        <w:t>-N</w:t>
      </w:r>
      <w:r w:rsidR="00D50284">
        <w:t xml:space="preserve">ever put a baby to sleep on a high surface where </w:t>
      </w:r>
      <w:r>
        <w:t xml:space="preserve">he </w:t>
      </w:r>
      <w:r w:rsidR="00D50284">
        <w:t xml:space="preserve">could roll over and fall off. </w:t>
      </w:r>
    </w:p>
    <w:p w14:paraId="7B5D2C36" w14:textId="3F46AB3E" w:rsidR="00857170" w:rsidRDefault="002D5B74" w:rsidP="00491830">
      <w:r>
        <w:t>-</w:t>
      </w:r>
      <w:r w:rsidR="00D50284">
        <w:t xml:space="preserve">All babies should sleep under a </w:t>
      </w:r>
      <w:r w:rsidR="00023AE1">
        <w:t>long-lasting</w:t>
      </w:r>
      <w:r w:rsidR="00D50284">
        <w:t xml:space="preserve"> insecticide treated mosquito net, especially at night.</w:t>
      </w:r>
    </w:p>
    <w:p w14:paraId="1524380D" w14:textId="4DD9583D" w:rsidR="002D5B74" w:rsidRDefault="002D5B74" w:rsidP="00491830">
      <w:r>
        <w:t>-Babies should sleep in the same room as parents</w:t>
      </w:r>
      <w:r w:rsidR="00F21244">
        <w:t xml:space="preserve"> at least the </w:t>
      </w:r>
      <w:r w:rsidR="00C45C00">
        <w:t xml:space="preserve">first twelve </w:t>
      </w:r>
      <w:r w:rsidR="00F21244">
        <w:t>months</w:t>
      </w:r>
      <w:r>
        <w:t xml:space="preserve">. </w:t>
      </w:r>
    </w:p>
    <w:p w14:paraId="2034FD9A" w14:textId="2BF1BE49" w:rsidR="00D50284" w:rsidRDefault="00D50284" w:rsidP="00491830"/>
    <w:p w14:paraId="741DB8FA" w14:textId="19BB90D6" w:rsidR="00D50284" w:rsidRDefault="00D50284" w:rsidP="00491830">
      <w:r>
        <w:t>Burns- Don’t hold hot liquids while holding your baby. Test the bath water with your elbow or the back of your hand to make su</w:t>
      </w:r>
      <w:r w:rsidR="00E909F6">
        <w:t>re it is warm but not hot</w:t>
      </w:r>
      <w:r>
        <w:t>.</w:t>
      </w:r>
    </w:p>
    <w:p w14:paraId="58B9729C" w14:textId="5D6EA290" w:rsidR="00D50284" w:rsidRDefault="00D50284" w:rsidP="00491830"/>
    <w:p w14:paraId="785F4A9F" w14:textId="71E345E6" w:rsidR="00D50284" w:rsidRDefault="00D50284" w:rsidP="00491830">
      <w:r>
        <w:t>Falls- Don’t leave a baby unattended on a bed, couch, or other high surface. Even babies that are too young to roll over have managed to roll off these high surfaces.</w:t>
      </w:r>
    </w:p>
    <w:p w14:paraId="3559FB41" w14:textId="5808AE8D" w:rsidR="00941A14" w:rsidRDefault="00941A14" w:rsidP="00491830"/>
    <w:p w14:paraId="601D2B11" w14:textId="733E2C62" w:rsidR="00941A14" w:rsidRDefault="00941A14" w:rsidP="00491830">
      <w:r>
        <w:t>Car seats- Place your baby in a car seat in the back seat, facing the back, every time you get in a car. Car seats protect babies from serious injury and death should you get in a car accident. Babies may fuss when you first put them in the car seat, but if you do it every time and don’t take them out while driving, they quickly adjust and often fall asleep while you drive.</w:t>
      </w:r>
    </w:p>
    <w:p w14:paraId="1FE73E0D" w14:textId="05444AA0" w:rsidR="00F862CA" w:rsidRDefault="00F862CA" w:rsidP="00491830"/>
    <w:p w14:paraId="27EF7DB2" w14:textId="401A22EB" w:rsidR="00F862CA" w:rsidRDefault="00F862CA" w:rsidP="00491830">
      <w:r>
        <w:rPr>
          <w:noProof/>
        </w:rPr>
        <w:lastRenderedPageBreak/>
        <w:drawing>
          <wp:inline distT="0" distB="0" distL="0" distR="0" wp14:anchorId="45BA7926" wp14:editId="6B268EEE">
            <wp:extent cx="2871537" cy="251259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2543" cy="2522225"/>
                    </a:xfrm>
                    <a:prstGeom prst="rect">
                      <a:avLst/>
                    </a:prstGeom>
                  </pic:spPr>
                </pic:pic>
              </a:graphicData>
            </a:graphic>
          </wp:inline>
        </w:drawing>
      </w:r>
    </w:p>
    <w:p w14:paraId="4DD7136A" w14:textId="4F10A0E0" w:rsidR="00D50284" w:rsidRDefault="00D50284" w:rsidP="00491830"/>
    <w:p w14:paraId="7A4BFD41" w14:textId="224CB52B" w:rsidR="00B36802" w:rsidRDefault="00690B7A" w:rsidP="00491830">
      <w:pPr>
        <w:rPr>
          <w:b/>
          <w:bCs/>
        </w:rPr>
      </w:pPr>
      <w:r>
        <w:rPr>
          <w:b/>
          <w:bCs/>
        </w:rPr>
        <w:t xml:space="preserve">Good </w:t>
      </w:r>
      <w:r w:rsidR="00B36802">
        <w:rPr>
          <w:b/>
          <w:bCs/>
        </w:rPr>
        <w:t>Health:</w:t>
      </w:r>
    </w:p>
    <w:p w14:paraId="3186916D" w14:textId="23AA6381" w:rsidR="0098538F" w:rsidRPr="0098538F" w:rsidRDefault="0098538F" w:rsidP="0098538F">
      <w:pPr>
        <w:rPr>
          <w:rFonts w:cstheme="minorHAnsi"/>
        </w:rPr>
      </w:pPr>
      <w:r>
        <w:t xml:space="preserve">Postpartum depression- </w:t>
      </w:r>
      <w:r w:rsidRPr="0098538F">
        <w:rPr>
          <w:rFonts w:ascii="MinionPro" w:hAnsi="MinionPro"/>
          <w:i/>
          <w:iCs/>
          <w:sz w:val="20"/>
          <w:szCs w:val="20"/>
        </w:rPr>
        <w:t xml:space="preserve">Over the past 2 weeks, have you ever felt down, depressed, or hopeless? Over the past 2weeks, have you felt little interest or pleasure in doing things? </w:t>
      </w:r>
      <w:r>
        <w:rPr>
          <w:rFonts w:cstheme="minorHAnsi"/>
        </w:rPr>
        <w:t>If the answer is yes, then</w:t>
      </w:r>
      <w:r w:rsidR="009D6ACF">
        <w:rPr>
          <w:rFonts w:cstheme="minorHAnsi"/>
        </w:rPr>
        <w:t xml:space="preserve"> talk to a trusted friend or </w:t>
      </w:r>
      <w:r>
        <w:rPr>
          <w:rFonts w:cstheme="minorHAnsi"/>
        </w:rPr>
        <w:t>your doctor.</w:t>
      </w:r>
    </w:p>
    <w:p w14:paraId="5DFAD0C2" w14:textId="1285C91C" w:rsidR="0098538F" w:rsidRDefault="0098538F" w:rsidP="00491830"/>
    <w:p w14:paraId="7FAE1F36" w14:textId="5B865146" w:rsidR="00D50284" w:rsidRDefault="00774C4A" w:rsidP="00491830">
      <w:r>
        <w:t xml:space="preserve">Respiratory illnesses - </w:t>
      </w:r>
      <w:r w:rsidR="00D50284">
        <w:t xml:space="preserve">Young babies have small airways.  For this </w:t>
      </w:r>
      <w:proofErr w:type="gramStart"/>
      <w:r w:rsidR="00D50284">
        <w:t>reason</w:t>
      </w:r>
      <w:proofErr w:type="gramEnd"/>
      <w:r w:rsidR="00D50284">
        <w:t xml:space="preserve"> simple upper respiratory infections, even though they are viruses, can become more serious.  </w:t>
      </w:r>
      <w:r>
        <w:t xml:space="preserve">If your child has a runny nose or cough, pull up </w:t>
      </w:r>
      <w:r w:rsidR="002D5B74">
        <w:t xml:space="preserve">his </w:t>
      </w:r>
      <w:r>
        <w:t xml:space="preserve">shirt and look at </w:t>
      </w:r>
      <w:r w:rsidR="002D5B74">
        <w:t xml:space="preserve">his </w:t>
      </w:r>
      <w:r>
        <w:t xml:space="preserve">ribs. If </w:t>
      </w:r>
      <w:r w:rsidR="002D5B74">
        <w:t xml:space="preserve">the skin </w:t>
      </w:r>
      <w:r>
        <w:t xml:space="preserve">is sucking in between the ribs, you hear wheezing, </w:t>
      </w:r>
      <w:r w:rsidR="00EA5FD9">
        <w:t xml:space="preserve">you see the nostrils going in and out, </w:t>
      </w:r>
      <w:r>
        <w:t>your baby has a fever, or your baby is breathing as fast as about a breath per second then bring your child to the clinic.</w:t>
      </w:r>
    </w:p>
    <w:p w14:paraId="2D042AF9" w14:textId="13F16F5F" w:rsidR="00774C4A" w:rsidRDefault="00774C4A" w:rsidP="00491830"/>
    <w:p w14:paraId="5ED86C1C" w14:textId="2F6E0DFC" w:rsidR="00774C4A" w:rsidRDefault="00774C4A" w:rsidP="00491830">
      <w:r>
        <w:t>Fever- Babies under 6 months need to be evaluated at the clinic if they have a fever. It’s important to diagnose and treat malaria early.</w:t>
      </w:r>
    </w:p>
    <w:p w14:paraId="5A2F4D73" w14:textId="63BB106A" w:rsidR="00774C4A" w:rsidRDefault="00774C4A" w:rsidP="00491830"/>
    <w:p w14:paraId="1A7191F8" w14:textId="61AF2533" w:rsidR="00774C4A" w:rsidRDefault="00774C4A" w:rsidP="00491830">
      <w:r>
        <w:t>Diarrhea- The best way to prevent diarrhea in babies is to breastfeed exclusively until 6 months of age. I</w:t>
      </w:r>
      <w:r w:rsidR="00EA5FD9">
        <w:t>f your baby has diarrhea, i</w:t>
      </w:r>
      <w:r>
        <w:t xml:space="preserve">ncrease feeds as you go to the clinic to be evaluated. Young babies can become dehydrated quickly. </w:t>
      </w:r>
    </w:p>
    <w:p w14:paraId="7B297737" w14:textId="00CF8025" w:rsidR="008E032A" w:rsidRDefault="008E032A" w:rsidP="00491830"/>
    <w:p w14:paraId="3373C9DC" w14:textId="5AB823E7" w:rsidR="008E032A" w:rsidRDefault="008E032A" w:rsidP="00491830">
      <w:r>
        <w:t>Crying baby- It can be difficult to know what to do when your baby is persistently crying.  Babies cry to let you know they are tired, hungry, bored, hot, cold, or in pain.  Some babies fuss in the evenings. Ask someone else to hold the baby if you are getting overwhelmed. If it seems like your baby is in pain and you can’t find out what is going on</w:t>
      </w:r>
      <w:r w:rsidR="009D6ACF">
        <w:t>,</w:t>
      </w:r>
      <w:r>
        <w:t xml:space="preserve"> then bring your baby to the clinic.</w:t>
      </w:r>
    </w:p>
    <w:p w14:paraId="2469D701" w14:textId="0B6A0F71" w:rsidR="008E032A" w:rsidRDefault="008E032A" w:rsidP="00491830"/>
    <w:p w14:paraId="321D5297" w14:textId="5F72B825" w:rsidR="008E032A" w:rsidRDefault="008E032A" w:rsidP="00491830">
      <w:r>
        <w:t xml:space="preserve">Immunizations- It’s important to bring your baby to </w:t>
      </w:r>
      <w:r w:rsidR="002D5B74">
        <w:t xml:space="preserve">his </w:t>
      </w:r>
      <w:r>
        <w:t>immunization appointments</w:t>
      </w:r>
      <w:r w:rsidR="00F21244">
        <w:t xml:space="preserve"> starting at 6 weeks.</w:t>
      </w:r>
      <w:r>
        <w:t xml:space="preserve">  If you are following the Malawian </w:t>
      </w:r>
      <w:proofErr w:type="gramStart"/>
      <w:r>
        <w:t>schedule</w:t>
      </w:r>
      <w:proofErr w:type="gramEnd"/>
      <w:r>
        <w:t xml:space="preserve"> then go directly to the government immunization sites as directed</w:t>
      </w:r>
      <w:r w:rsidR="00EA5FD9">
        <w:t xml:space="preserve"> in the health passport</w:t>
      </w:r>
      <w:r>
        <w:t>. If you are following another country’s immunization schedule, then make a well baby appointment through ABC Clinic reception.</w:t>
      </w:r>
    </w:p>
    <w:p w14:paraId="3F917E1C" w14:textId="77777777" w:rsidR="008E032A" w:rsidRDefault="008E032A" w:rsidP="00491830"/>
    <w:p w14:paraId="00E2AC86" w14:textId="0E3FC5BC" w:rsidR="008E032A" w:rsidRPr="00D50284" w:rsidRDefault="008E032A" w:rsidP="00491830">
      <w:r>
        <w:t xml:space="preserve">Go to </w:t>
      </w:r>
      <w:hyperlink r:id="rId7" w:history="1">
        <w:r w:rsidRPr="00E874D6">
          <w:rPr>
            <w:rStyle w:val="Hyperlink"/>
          </w:rPr>
          <w:t>www.healthyglobalkids.com</w:t>
        </w:r>
      </w:hyperlink>
      <w:r>
        <w:t xml:space="preserve"> for more information on how to care for your growing baby.</w:t>
      </w:r>
    </w:p>
    <w:sectPr w:rsidR="008E032A" w:rsidRPr="00D50284" w:rsidSect="00AD7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inionPro">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327F2F"/>
    <w:multiLevelType w:val="hybridMultilevel"/>
    <w:tmpl w:val="AA58714A"/>
    <w:lvl w:ilvl="0" w:tplc="2EEA3200">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830"/>
    <w:rsid w:val="00023AE1"/>
    <w:rsid w:val="000465A3"/>
    <w:rsid w:val="00064980"/>
    <w:rsid w:val="000B6603"/>
    <w:rsid w:val="00200BD2"/>
    <w:rsid w:val="002D5B74"/>
    <w:rsid w:val="003C0A26"/>
    <w:rsid w:val="00431372"/>
    <w:rsid w:val="00491830"/>
    <w:rsid w:val="00690B7A"/>
    <w:rsid w:val="00695415"/>
    <w:rsid w:val="007336F8"/>
    <w:rsid w:val="007618B1"/>
    <w:rsid w:val="00774C4A"/>
    <w:rsid w:val="00857170"/>
    <w:rsid w:val="008E032A"/>
    <w:rsid w:val="00941A14"/>
    <w:rsid w:val="0098538F"/>
    <w:rsid w:val="009D6ACF"/>
    <w:rsid w:val="00AD75F0"/>
    <w:rsid w:val="00B353D8"/>
    <w:rsid w:val="00B36802"/>
    <w:rsid w:val="00B9671D"/>
    <w:rsid w:val="00C45C00"/>
    <w:rsid w:val="00D50284"/>
    <w:rsid w:val="00DF35FE"/>
    <w:rsid w:val="00E360CD"/>
    <w:rsid w:val="00E44737"/>
    <w:rsid w:val="00E909F6"/>
    <w:rsid w:val="00EA5FD9"/>
    <w:rsid w:val="00ED5A34"/>
    <w:rsid w:val="00F21244"/>
    <w:rsid w:val="00F8424A"/>
    <w:rsid w:val="00F86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FBD833"/>
  <w15:chartTrackingRefBased/>
  <w15:docId w15:val="{B626294E-5663-A347-BFFB-5D736C373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3680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8E032A"/>
    <w:rPr>
      <w:color w:val="0563C1" w:themeColor="hyperlink"/>
      <w:u w:val="single"/>
    </w:rPr>
  </w:style>
  <w:style w:type="character" w:styleId="UnresolvedMention">
    <w:name w:val="Unresolved Mention"/>
    <w:basedOn w:val="DefaultParagraphFont"/>
    <w:uiPriority w:val="99"/>
    <w:semiHidden/>
    <w:unhideWhenUsed/>
    <w:rsid w:val="008E032A"/>
    <w:rPr>
      <w:color w:val="605E5C"/>
      <w:shd w:val="clear" w:color="auto" w:fill="E1DFDD"/>
    </w:rPr>
  </w:style>
  <w:style w:type="paragraph" w:styleId="ListParagraph">
    <w:name w:val="List Paragraph"/>
    <w:basedOn w:val="Normal"/>
    <w:uiPriority w:val="34"/>
    <w:qFormat/>
    <w:rsid w:val="0098538F"/>
    <w:pPr>
      <w:ind w:left="720"/>
      <w:contextualSpacing/>
    </w:pPr>
  </w:style>
  <w:style w:type="table" w:styleId="TableGrid">
    <w:name w:val="Table Grid"/>
    <w:basedOn w:val="TableNormal"/>
    <w:uiPriority w:val="39"/>
    <w:rsid w:val="00E360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779439">
      <w:bodyDiv w:val="1"/>
      <w:marLeft w:val="0"/>
      <w:marRight w:val="0"/>
      <w:marTop w:val="0"/>
      <w:marBottom w:val="0"/>
      <w:divBdr>
        <w:top w:val="none" w:sz="0" w:space="0" w:color="auto"/>
        <w:left w:val="none" w:sz="0" w:space="0" w:color="auto"/>
        <w:bottom w:val="none" w:sz="0" w:space="0" w:color="auto"/>
        <w:right w:val="none" w:sz="0" w:space="0" w:color="auto"/>
      </w:divBdr>
      <w:divsChild>
        <w:div w:id="55855623">
          <w:marLeft w:val="0"/>
          <w:marRight w:val="0"/>
          <w:marTop w:val="0"/>
          <w:marBottom w:val="0"/>
          <w:divBdr>
            <w:top w:val="none" w:sz="0" w:space="0" w:color="auto"/>
            <w:left w:val="none" w:sz="0" w:space="0" w:color="auto"/>
            <w:bottom w:val="none" w:sz="0" w:space="0" w:color="auto"/>
            <w:right w:val="none" w:sz="0" w:space="0" w:color="auto"/>
          </w:divBdr>
          <w:divsChild>
            <w:div w:id="86079374">
              <w:marLeft w:val="0"/>
              <w:marRight w:val="0"/>
              <w:marTop w:val="0"/>
              <w:marBottom w:val="0"/>
              <w:divBdr>
                <w:top w:val="none" w:sz="0" w:space="0" w:color="auto"/>
                <w:left w:val="none" w:sz="0" w:space="0" w:color="auto"/>
                <w:bottom w:val="none" w:sz="0" w:space="0" w:color="auto"/>
                <w:right w:val="none" w:sz="0" w:space="0" w:color="auto"/>
              </w:divBdr>
              <w:divsChild>
                <w:div w:id="722412034">
                  <w:marLeft w:val="0"/>
                  <w:marRight w:val="0"/>
                  <w:marTop w:val="0"/>
                  <w:marBottom w:val="0"/>
                  <w:divBdr>
                    <w:top w:val="none" w:sz="0" w:space="0" w:color="auto"/>
                    <w:left w:val="none" w:sz="0" w:space="0" w:color="auto"/>
                    <w:bottom w:val="none" w:sz="0" w:space="0" w:color="auto"/>
                    <w:right w:val="none" w:sz="0" w:space="0" w:color="auto"/>
                  </w:divBdr>
                </w:div>
                <w:div w:id="645011264">
                  <w:marLeft w:val="0"/>
                  <w:marRight w:val="0"/>
                  <w:marTop w:val="0"/>
                  <w:marBottom w:val="0"/>
                  <w:divBdr>
                    <w:top w:val="none" w:sz="0" w:space="0" w:color="auto"/>
                    <w:left w:val="none" w:sz="0" w:space="0" w:color="auto"/>
                    <w:bottom w:val="none" w:sz="0" w:space="0" w:color="auto"/>
                    <w:right w:val="none" w:sz="0" w:space="0" w:color="auto"/>
                  </w:divBdr>
                </w:div>
              </w:divsChild>
            </w:div>
            <w:div w:id="1212765697">
              <w:marLeft w:val="0"/>
              <w:marRight w:val="0"/>
              <w:marTop w:val="0"/>
              <w:marBottom w:val="0"/>
              <w:divBdr>
                <w:top w:val="none" w:sz="0" w:space="0" w:color="auto"/>
                <w:left w:val="none" w:sz="0" w:space="0" w:color="auto"/>
                <w:bottom w:val="none" w:sz="0" w:space="0" w:color="auto"/>
                <w:right w:val="none" w:sz="0" w:space="0" w:color="auto"/>
              </w:divBdr>
              <w:divsChild>
                <w:div w:id="81710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7971">
      <w:bodyDiv w:val="1"/>
      <w:marLeft w:val="0"/>
      <w:marRight w:val="0"/>
      <w:marTop w:val="0"/>
      <w:marBottom w:val="0"/>
      <w:divBdr>
        <w:top w:val="none" w:sz="0" w:space="0" w:color="auto"/>
        <w:left w:val="none" w:sz="0" w:space="0" w:color="auto"/>
        <w:bottom w:val="none" w:sz="0" w:space="0" w:color="auto"/>
        <w:right w:val="none" w:sz="0" w:space="0" w:color="auto"/>
      </w:divBdr>
      <w:divsChild>
        <w:div w:id="859663495">
          <w:marLeft w:val="0"/>
          <w:marRight w:val="0"/>
          <w:marTop w:val="0"/>
          <w:marBottom w:val="0"/>
          <w:divBdr>
            <w:top w:val="none" w:sz="0" w:space="0" w:color="auto"/>
            <w:left w:val="none" w:sz="0" w:space="0" w:color="auto"/>
            <w:bottom w:val="none" w:sz="0" w:space="0" w:color="auto"/>
            <w:right w:val="none" w:sz="0" w:space="0" w:color="auto"/>
          </w:divBdr>
          <w:divsChild>
            <w:div w:id="1807236442">
              <w:marLeft w:val="0"/>
              <w:marRight w:val="0"/>
              <w:marTop w:val="0"/>
              <w:marBottom w:val="0"/>
              <w:divBdr>
                <w:top w:val="none" w:sz="0" w:space="0" w:color="auto"/>
                <w:left w:val="none" w:sz="0" w:space="0" w:color="auto"/>
                <w:bottom w:val="none" w:sz="0" w:space="0" w:color="auto"/>
                <w:right w:val="none" w:sz="0" w:space="0" w:color="auto"/>
              </w:divBdr>
              <w:divsChild>
                <w:div w:id="1398701474">
                  <w:marLeft w:val="0"/>
                  <w:marRight w:val="0"/>
                  <w:marTop w:val="0"/>
                  <w:marBottom w:val="0"/>
                  <w:divBdr>
                    <w:top w:val="none" w:sz="0" w:space="0" w:color="auto"/>
                    <w:left w:val="none" w:sz="0" w:space="0" w:color="auto"/>
                    <w:bottom w:val="none" w:sz="0" w:space="0" w:color="auto"/>
                    <w:right w:val="none" w:sz="0" w:space="0" w:color="auto"/>
                  </w:divBdr>
                  <w:divsChild>
                    <w:div w:id="1675105544">
                      <w:marLeft w:val="0"/>
                      <w:marRight w:val="0"/>
                      <w:marTop w:val="0"/>
                      <w:marBottom w:val="0"/>
                      <w:divBdr>
                        <w:top w:val="none" w:sz="0" w:space="0" w:color="auto"/>
                        <w:left w:val="none" w:sz="0" w:space="0" w:color="auto"/>
                        <w:bottom w:val="none" w:sz="0" w:space="0" w:color="auto"/>
                        <w:right w:val="none" w:sz="0" w:space="0" w:color="auto"/>
                      </w:divBdr>
                      <w:divsChild>
                        <w:div w:id="183182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694065">
                  <w:marLeft w:val="0"/>
                  <w:marRight w:val="0"/>
                  <w:marTop w:val="0"/>
                  <w:marBottom w:val="0"/>
                  <w:divBdr>
                    <w:top w:val="none" w:sz="0" w:space="0" w:color="auto"/>
                    <w:left w:val="none" w:sz="0" w:space="0" w:color="auto"/>
                    <w:bottom w:val="none" w:sz="0" w:space="0" w:color="auto"/>
                    <w:right w:val="none" w:sz="0" w:space="0" w:color="auto"/>
                  </w:divBdr>
                  <w:divsChild>
                    <w:div w:id="1196117603">
                      <w:marLeft w:val="0"/>
                      <w:marRight w:val="0"/>
                      <w:marTop w:val="0"/>
                      <w:marBottom w:val="0"/>
                      <w:divBdr>
                        <w:top w:val="none" w:sz="0" w:space="0" w:color="auto"/>
                        <w:left w:val="none" w:sz="0" w:space="0" w:color="auto"/>
                        <w:bottom w:val="none" w:sz="0" w:space="0" w:color="auto"/>
                        <w:right w:val="none" w:sz="0" w:space="0" w:color="auto"/>
                      </w:divBdr>
                      <w:divsChild>
                        <w:div w:id="1423061588">
                          <w:marLeft w:val="0"/>
                          <w:marRight w:val="0"/>
                          <w:marTop w:val="0"/>
                          <w:marBottom w:val="0"/>
                          <w:divBdr>
                            <w:top w:val="none" w:sz="0" w:space="0" w:color="auto"/>
                            <w:left w:val="none" w:sz="0" w:space="0" w:color="auto"/>
                            <w:bottom w:val="none" w:sz="0" w:space="0" w:color="auto"/>
                            <w:right w:val="none" w:sz="0" w:space="0" w:color="auto"/>
                          </w:divBdr>
                        </w:div>
                      </w:divsChild>
                    </w:div>
                    <w:div w:id="379399975">
                      <w:marLeft w:val="0"/>
                      <w:marRight w:val="0"/>
                      <w:marTop w:val="0"/>
                      <w:marBottom w:val="0"/>
                      <w:divBdr>
                        <w:top w:val="none" w:sz="0" w:space="0" w:color="auto"/>
                        <w:left w:val="none" w:sz="0" w:space="0" w:color="auto"/>
                        <w:bottom w:val="none" w:sz="0" w:space="0" w:color="auto"/>
                        <w:right w:val="none" w:sz="0" w:space="0" w:color="auto"/>
                      </w:divBdr>
                      <w:divsChild>
                        <w:div w:id="100794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01857">
                  <w:marLeft w:val="0"/>
                  <w:marRight w:val="0"/>
                  <w:marTop w:val="0"/>
                  <w:marBottom w:val="0"/>
                  <w:divBdr>
                    <w:top w:val="none" w:sz="0" w:space="0" w:color="auto"/>
                    <w:left w:val="none" w:sz="0" w:space="0" w:color="auto"/>
                    <w:bottom w:val="none" w:sz="0" w:space="0" w:color="auto"/>
                    <w:right w:val="none" w:sz="0" w:space="0" w:color="auto"/>
                  </w:divBdr>
                  <w:divsChild>
                    <w:div w:id="758453405">
                      <w:marLeft w:val="0"/>
                      <w:marRight w:val="0"/>
                      <w:marTop w:val="0"/>
                      <w:marBottom w:val="0"/>
                      <w:divBdr>
                        <w:top w:val="none" w:sz="0" w:space="0" w:color="auto"/>
                        <w:left w:val="none" w:sz="0" w:space="0" w:color="auto"/>
                        <w:bottom w:val="none" w:sz="0" w:space="0" w:color="auto"/>
                        <w:right w:val="none" w:sz="0" w:space="0" w:color="auto"/>
                      </w:divBdr>
                      <w:divsChild>
                        <w:div w:id="602111099">
                          <w:marLeft w:val="0"/>
                          <w:marRight w:val="0"/>
                          <w:marTop w:val="0"/>
                          <w:marBottom w:val="0"/>
                          <w:divBdr>
                            <w:top w:val="none" w:sz="0" w:space="0" w:color="auto"/>
                            <w:left w:val="none" w:sz="0" w:space="0" w:color="auto"/>
                            <w:bottom w:val="none" w:sz="0" w:space="0" w:color="auto"/>
                            <w:right w:val="none" w:sz="0" w:space="0" w:color="auto"/>
                          </w:divBdr>
                        </w:div>
                      </w:divsChild>
                    </w:div>
                    <w:div w:id="571427338">
                      <w:marLeft w:val="0"/>
                      <w:marRight w:val="0"/>
                      <w:marTop w:val="0"/>
                      <w:marBottom w:val="0"/>
                      <w:divBdr>
                        <w:top w:val="none" w:sz="0" w:space="0" w:color="auto"/>
                        <w:left w:val="none" w:sz="0" w:space="0" w:color="auto"/>
                        <w:bottom w:val="none" w:sz="0" w:space="0" w:color="auto"/>
                        <w:right w:val="none" w:sz="0" w:space="0" w:color="auto"/>
                      </w:divBdr>
                      <w:divsChild>
                        <w:div w:id="153819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581499">
                  <w:marLeft w:val="0"/>
                  <w:marRight w:val="0"/>
                  <w:marTop w:val="0"/>
                  <w:marBottom w:val="0"/>
                  <w:divBdr>
                    <w:top w:val="none" w:sz="0" w:space="0" w:color="auto"/>
                    <w:left w:val="none" w:sz="0" w:space="0" w:color="auto"/>
                    <w:bottom w:val="none" w:sz="0" w:space="0" w:color="auto"/>
                    <w:right w:val="none" w:sz="0" w:space="0" w:color="auto"/>
                  </w:divBdr>
                  <w:divsChild>
                    <w:div w:id="819544224">
                      <w:marLeft w:val="0"/>
                      <w:marRight w:val="0"/>
                      <w:marTop w:val="0"/>
                      <w:marBottom w:val="0"/>
                      <w:divBdr>
                        <w:top w:val="none" w:sz="0" w:space="0" w:color="auto"/>
                        <w:left w:val="none" w:sz="0" w:space="0" w:color="auto"/>
                        <w:bottom w:val="none" w:sz="0" w:space="0" w:color="auto"/>
                        <w:right w:val="none" w:sz="0" w:space="0" w:color="auto"/>
                      </w:divBdr>
                      <w:divsChild>
                        <w:div w:id="7446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150176">
                  <w:marLeft w:val="0"/>
                  <w:marRight w:val="0"/>
                  <w:marTop w:val="0"/>
                  <w:marBottom w:val="0"/>
                  <w:divBdr>
                    <w:top w:val="none" w:sz="0" w:space="0" w:color="auto"/>
                    <w:left w:val="none" w:sz="0" w:space="0" w:color="auto"/>
                    <w:bottom w:val="none" w:sz="0" w:space="0" w:color="auto"/>
                    <w:right w:val="none" w:sz="0" w:space="0" w:color="auto"/>
                  </w:divBdr>
                  <w:divsChild>
                    <w:div w:id="307903696">
                      <w:marLeft w:val="0"/>
                      <w:marRight w:val="0"/>
                      <w:marTop w:val="0"/>
                      <w:marBottom w:val="0"/>
                      <w:divBdr>
                        <w:top w:val="none" w:sz="0" w:space="0" w:color="auto"/>
                        <w:left w:val="none" w:sz="0" w:space="0" w:color="auto"/>
                        <w:bottom w:val="none" w:sz="0" w:space="0" w:color="auto"/>
                        <w:right w:val="none" w:sz="0" w:space="0" w:color="auto"/>
                      </w:divBdr>
                      <w:divsChild>
                        <w:div w:id="33076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1252634">
      <w:bodyDiv w:val="1"/>
      <w:marLeft w:val="0"/>
      <w:marRight w:val="0"/>
      <w:marTop w:val="0"/>
      <w:marBottom w:val="0"/>
      <w:divBdr>
        <w:top w:val="none" w:sz="0" w:space="0" w:color="auto"/>
        <w:left w:val="none" w:sz="0" w:space="0" w:color="auto"/>
        <w:bottom w:val="none" w:sz="0" w:space="0" w:color="auto"/>
        <w:right w:val="none" w:sz="0" w:space="0" w:color="auto"/>
      </w:divBdr>
      <w:divsChild>
        <w:div w:id="2038696045">
          <w:marLeft w:val="0"/>
          <w:marRight w:val="0"/>
          <w:marTop w:val="0"/>
          <w:marBottom w:val="0"/>
          <w:divBdr>
            <w:top w:val="none" w:sz="0" w:space="0" w:color="auto"/>
            <w:left w:val="none" w:sz="0" w:space="0" w:color="auto"/>
            <w:bottom w:val="none" w:sz="0" w:space="0" w:color="auto"/>
            <w:right w:val="none" w:sz="0" w:space="0" w:color="auto"/>
          </w:divBdr>
          <w:divsChild>
            <w:div w:id="144718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althyglobalkid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3</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Laura</dc:creator>
  <cp:keywords/>
  <dc:description/>
  <cp:lastModifiedBy>Barnes, Laura</cp:lastModifiedBy>
  <cp:revision>13</cp:revision>
  <dcterms:created xsi:type="dcterms:W3CDTF">2020-07-03T07:25:00Z</dcterms:created>
  <dcterms:modified xsi:type="dcterms:W3CDTF">2021-05-26T09:33:00Z</dcterms:modified>
</cp:coreProperties>
</file>